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93D" w:rsidRDefault="00EB293D">
      <w:pPr>
        <w:pStyle w:val="ConsPlusTitlePage"/>
      </w:pPr>
      <w:r>
        <w:t xml:space="preserve">Документ предоставлен </w:t>
      </w:r>
      <w:hyperlink r:id="rId5" w:history="1">
        <w:r>
          <w:rPr>
            <w:color w:val="0000FF"/>
          </w:rPr>
          <w:t>КонсультантПлюс</w:t>
        </w:r>
      </w:hyperlink>
      <w:r>
        <w:br/>
      </w:r>
    </w:p>
    <w:p w:rsidR="00EB293D" w:rsidRDefault="00EB293D">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EB293D">
        <w:tc>
          <w:tcPr>
            <w:tcW w:w="4677" w:type="dxa"/>
            <w:tcBorders>
              <w:top w:val="nil"/>
              <w:left w:val="nil"/>
              <w:bottom w:val="nil"/>
              <w:right w:val="nil"/>
            </w:tcBorders>
          </w:tcPr>
          <w:p w:rsidR="00EB293D" w:rsidRDefault="00EB293D">
            <w:pPr>
              <w:pStyle w:val="ConsPlusNormal"/>
              <w:outlineLvl w:val="0"/>
            </w:pPr>
            <w:r>
              <w:t>14 июня 2012 года</w:t>
            </w:r>
          </w:p>
        </w:tc>
        <w:tc>
          <w:tcPr>
            <w:tcW w:w="4677" w:type="dxa"/>
            <w:tcBorders>
              <w:top w:val="nil"/>
              <w:left w:val="nil"/>
              <w:bottom w:val="nil"/>
              <w:right w:val="nil"/>
            </w:tcBorders>
          </w:tcPr>
          <w:p w:rsidR="00EB293D" w:rsidRDefault="00EB293D">
            <w:pPr>
              <w:pStyle w:val="ConsPlusNormal"/>
              <w:jc w:val="right"/>
              <w:outlineLvl w:val="0"/>
            </w:pPr>
            <w:r>
              <w:t>N 851</w:t>
            </w:r>
          </w:p>
        </w:tc>
      </w:tr>
    </w:tbl>
    <w:p w:rsidR="00EB293D" w:rsidRDefault="00EB293D">
      <w:pPr>
        <w:pStyle w:val="ConsPlusNormal"/>
        <w:pBdr>
          <w:top w:val="single" w:sz="6" w:space="0" w:color="auto"/>
        </w:pBdr>
        <w:spacing w:before="100" w:after="100"/>
        <w:jc w:val="both"/>
        <w:rPr>
          <w:sz w:val="2"/>
          <w:szCs w:val="2"/>
        </w:rPr>
      </w:pPr>
    </w:p>
    <w:p w:rsidR="00EB293D" w:rsidRDefault="00EB293D">
      <w:pPr>
        <w:pStyle w:val="ConsPlusNormal"/>
        <w:jc w:val="both"/>
      </w:pPr>
    </w:p>
    <w:p w:rsidR="00EB293D" w:rsidRDefault="00EB293D">
      <w:pPr>
        <w:pStyle w:val="ConsPlusTitle"/>
        <w:jc w:val="center"/>
      </w:pPr>
      <w:r>
        <w:t>УКАЗ</w:t>
      </w:r>
    </w:p>
    <w:p w:rsidR="00EB293D" w:rsidRDefault="00EB293D">
      <w:pPr>
        <w:pStyle w:val="ConsPlusTitle"/>
        <w:jc w:val="center"/>
      </w:pPr>
    </w:p>
    <w:p w:rsidR="00EB293D" w:rsidRDefault="00EB293D">
      <w:pPr>
        <w:pStyle w:val="ConsPlusTitle"/>
        <w:jc w:val="center"/>
      </w:pPr>
      <w:r>
        <w:t>ПРЕЗИДЕНТА РОССИЙСКОЙ ФЕДЕРАЦИИ</w:t>
      </w:r>
    </w:p>
    <w:p w:rsidR="00EB293D" w:rsidRDefault="00EB293D">
      <w:pPr>
        <w:pStyle w:val="ConsPlusTitle"/>
        <w:jc w:val="center"/>
      </w:pPr>
    </w:p>
    <w:p w:rsidR="00EB293D" w:rsidRDefault="00EB293D">
      <w:pPr>
        <w:pStyle w:val="ConsPlusTitle"/>
        <w:jc w:val="center"/>
      </w:pPr>
      <w:r>
        <w:t>О ПОРЯДКЕ</w:t>
      </w:r>
    </w:p>
    <w:p w:rsidR="00EB293D" w:rsidRDefault="00EB293D">
      <w:pPr>
        <w:pStyle w:val="ConsPlusTitle"/>
        <w:jc w:val="center"/>
      </w:pPr>
      <w:r>
        <w:t xml:space="preserve">УСТАНОВЛЕНИЯ УРОВНЕЙ </w:t>
      </w:r>
      <w:proofErr w:type="gramStart"/>
      <w:r>
        <w:t>ТЕРРОРИСТИЧЕСКОЙ</w:t>
      </w:r>
      <w:proofErr w:type="gramEnd"/>
    </w:p>
    <w:p w:rsidR="00EB293D" w:rsidRDefault="00EB293D">
      <w:pPr>
        <w:pStyle w:val="ConsPlusTitle"/>
        <w:jc w:val="center"/>
      </w:pPr>
      <w:r>
        <w:t xml:space="preserve">ОПАСНОСТИ, </w:t>
      </w:r>
      <w:proofErr w:type="gramStart"/>
      <w:r>
        <w:t>ПРЕДУСМАТРИВАЮЩИХ</w:t>
      </w:r>
      <w:proofErr w:type="gramEnd"/>
      <w:r>
        <w:t xml:space="preserve"> ПРИНЯТИЕ ДОПОЛНИТЕЛЬНЫХ</w:t>
      </w:r>
    </w:p>
    <w:p w:rsidR="00EB293D" w:rsidRDefault="00EB293D">
      <w:pPr>
        <w:pStyle w:val="ConsPlusTitle"/>
        <w:jc w:val="center"/>
      </w:pPr>
      <w:r>
        <w:t>МЕР ПО ОБЕСПЕЧЕНИЮ БЕЗОПАСНОСТИ ЛИЧНОСТИ,</w:t>
      </w:r>
    </w:p>
    <w:p w:rsidR="00EB293D" w:rsidRDefault="00EB293D">
      <w:pPr>
        <w:pStyle w:val="ConsPlusTitle"/>
        <w:jc w:val="center"/>
      </w:pPr>
      <w:r>
        <w:t>ОБЩЕСТВА И ГОСУДАРСТВА</w:t>
      </w:r>
    </w:p>
    <w:p w:rsidR="00EB293D" w:rsidRDefault="00EB293D">
      <w:pPr>
        <w:pStyle w:val="ConsPlusNormal"/>
        <w:ind w:firstLine="540"/>
        <w:jc w:val="both"/>
      </w:pPr>
    </w:p>
    <w:p w:rsidR="00EB293D" w:rsidRDefault="00EB293D">
      <w:pPr>
        <w:pStyle w:val="ConsPlusNormal"/>
        <w:ind w:firstLine="540"/>
        <w:jc w:val="both"/>
      </w:pPr>
      <w:r>
        <w:t xml:space="preserve">В соответствии со </w:t>
      </w:r>
      <w:hyperlink r:id="rId6" w:history="1">
        <w:r>
          <w:rPr>
            <w:color w:val="0000FF"/>
          </w:rPr>
          <w:t>статьей 5</w:t>
        </w:r>
      </w:hyperlink>
      <w:r>
        <w:t xml:space="preserve"> Федерального закона "О противодействии терроризму" постановляю:</w:t>
      </w:r>
    </w:p>
    <w:p w:rsidR="00EB293D" w:rsidRDefault="00EB293D">
      <w:pPr>
        <w:pStyle w:val="ConsPlusNormal"/>
        <w:spacing w:before="220"/>
        <w:ind w:firstLine="540"/>
        <w:jc w:val="both"/>
      </w:pPr>
      <w:r>
        <w:t xml:space="preserve">1. Утвердить прилагаемый </w:t>
      </w:r>
      <w:hyperlink w:anchor="P34" w:history="1">
        <w:r>
          <w:rPr>
            <w:color w:val="0000FF"/>
          </w:rPr>
          <w:t>Порядок</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EB293D" w:rsidRDefault="00EB293D">
      <w:pPr>
        <w:pStyle w:val="ConsPlusNormal"/>
        <w:spacing w:before="220"/>
        <w:ind w:firstLine="540"/>
        <w:jc w:val="both"/>
      </w:pPr>
      <w:r>
        <w:t>2. Настоящий Указ вступает в силу со дня его официального опубликования.</w:t>
      </w:r>
    </w:p>
    <w:p w:rsidR="00EB293D" w:rsidRDefault="00EB293D">
      <w:pPr>
        <w:pStyle w:val="ConsPlusNormal"/>
        <w:ind w:firstLine="540"/>
        <w:jc w:val="both"/>
      </w:pPr>
    </w:p>
    <w:p w:rsidR="00EB293D" w:rsidRDefault="00EB293D">
      <w:pPr>
        <w:pStyle w:val="ConsPlusNormal"/>
        <w:jc w:val="right"/>
      </w:pPr>
      <w:r>
        <w:t>Президент</w:t>
      </w:r>
    </w:p>
    <w:p w:rsidR="00EB293D" w:rsidRDefault="00EB293D">
      <w:pPr>
        <w:pStyle w:val="ConsPlusNormal"/>
        <w:jc w:val="right"/>
      </w:pPr>
      <w:r>
        <w:t>Российской Федерации</w:t>
      </w:r>
    </w:p>
    <w:p w:rsidR="00EB293D" w:rsidRDefault="00EB293D">
      <w:pPr>
        <w:pStyle w:val="ConsPlusNormal"/>
        <w:jc w:val="right"/>
      </w:pPr>
      <w:r>
        <w:t>В.ПУТИН</w:t>
      </w:r>
    </w:p>
    <w:p w:rsidR="00EB293D" w:rsidRDefault="00EB293D">
      <w:pPr>
        <w:pStyle w:val="ConsPlusNormal"/>
      </w:pPr>
      <w:r>
        <w:t>Москва, Кремль</w:t>
      </w:r>
    </w:p>
    <w:p w:rsidR="00EB293D" w:rsidRDefault="00EB293D">
      <w:pPr>
        <w:pStyle w:val="ConsPlusNormal"/>
        <w:spacing w:before="220"/>
      </w:pPr>
      <w:r>
        <w:t>14 июня 2012 года</w:t>
      </w:r>
    </w:p>
    <w:p w:rsidR="00EB293D" w:rsidRDefault="00EB293D">
      <w:pPr>
        <w:pStyle w:val="ConsPlusNormal"/>
        <w:spacing w:before="220"/>
      </w:pPr>
      <w:r>
        <w:t>N 851</w:t>
      </w:r>
    </w:p>
    <w:p w:rsidR="00EB293D" w:rsidRDefault="00EB293D">
      <w:pPr>
        <w:pStyle w:val="ConsPlusNormal"/>
        <w:ind w:firstLine="540"/>
        <w:jc w:val="both"/>
      </w:pPr>
    </w:p>
    <w:p w:rsidR="00EB293D" w:rsidRDefault="00EB293D">
      <w:pPr>
        <w:pStyle w:val="ConsPlusNormal"/>
        <w:ind w:firstLine="540"/>
        <w:jc w:val="both"/>
      </w:pPr>
    </w:p>
    <w:p w:rsidR="00EB293D" w:rsidRDefault="00EB293D">
      <w:pPr>
        <w:pStyle w:val="ConsPlusNormal"/>
        <w:ind w:firstLine="540"/>
        <w:jc w:val="both"/>
      </w:pPr>
    </w:p>
    <w:p w:rsidR="00EB293D" w:rsidRDefault="00EB293D">
      <w:pPr>
        <w:pStyle w:val="ConsPlusNormal"/>
        <w:ind w:firstLine="540"/>
        <w:jc w:val="both"/>
      </w:pPr>
    </w:p>
    <w:p w:rsidR="00EB293D" w:rsidRDefault="00EB293D">
      <w:pPr>
        <w:pStyle w:val="ConsPlusNormal"/>
        <w:ind w:firstLine="540"/>
        <w:jc w:val="both"/>
      </w:pPr>
    </w:p>
    <w:p w:rsidR="00EB293D" w:rsidRDefault="00EB293D">
      <w:pPr>
        <w:pStyle w:val="ConsPlusNormal"/>
        <w:jc w:val="right"/>
        <w:outlineLvl w:val="0"/>
      </w:pPr>
      <w:r>
        <w:t>Утвержден</w:t>
      </w:r>
    </w:p>
    <w:p w:rsidR="00EB293D" w:rsidRDefault="00EB293D">
      <w:pPr>
        <w:pStyle w:val="ConsPlusNormal"/>
        <w:jc w:val="right"/>
      </w:pPr>
      <w:r>
        <w:t>Указом Президента</w:t>
      </w:r>
    </w:p>
    <w:p w:rsidR="00EB293D" w:rsidRDefault="00EB293D">
      <w:pPr>
        <w:pStyle w:val="ConsPlusNormal"/>
        <w:jc w:val="right"/>
      </w:pPr>
      <w:r>
        <w:t>Российской Федерации</w:t>
      </w:r>
    </w:p>
    <w:p w:rsidR="00EB293D" w:rsidRDefault="00EB293D">
      <w:pPr>
        <w:pStyle w:val="ConsPlusNormal"/>
        <w:jc w:val="right"/>
      </w:pPr>
      <w:r>
        <w:t>от 14 июня 2012 г. N 851</w:t>
      </w:r>
    </w:p>
    <w:p w:rsidR="00EB293D" w:rsidRDefault="00EB293D">
      <w:pPr>
        <w:pStyle w:val="ConsPlusNormal"/>
        <w:jc w:val="center"/>
      </w:pPr>
    </w:p>
    <w:p w:rsidR="00EB293D" w:rsidRDefault="00EB293D">
      <w:pPr>
        <w:pStyle w:val="ConsPlusTitle"/>
        <w:jc w:val="center"/>
      </w:pPr>
      <w:bookmarkStart w:id="0" w:name="P34"/>
      <w:bookmarkEnd w:id="0"/>
      <w:r>
        <w:t>ПОРЯДОК</w:t>
      </w:r>
    </w:p>
    <w:p w:rsidR="00EB293D" w:rsidRDefault="00EB293D">
      <w:pPr>
        <w:pStyle w:val="ConsPlusTitle"/>
        <w:jc w:val="center"/>
      </w:pPr>
      <w:r>
        <w:t xml:space="preserve">УСТАНОВЛЕНИЯ УРОВНЕЙ </w:t>
      </w:r>
      <w:proofErr w:type="gramStart"/>
      <w:r>
        <w:t>ТЕРРОРИСТИЧЕСКОЙ</w:t>
      </w:r>
      <w:proofErr w:type="gramEnd"/>
    </w:p>
    <w:p w:rsidR="00EB293D" w:rsidRDefault="00EB293D">
      <w:pPr>
        <w:pStyle w:val="ConsPlusTitle"/>
        <w:jc w:val="center"/>
      </w:pPr>
      <w:r>
        <w:t xml:space="preserve">ОПАСНОСТИ, </w:t>
      </w:r>
      <w:proofErr w:type="gramStart"/>
      <w:r>
        <w:t>ПРЕДУСМАТРИВАЮЩИХ</w:t>
      </w:r>
      <w:proofErr w:type="gramEnd"/>
      <w:r>
        <w:t xml:space="preserve"> ПРИНЯТИЕ ДОПОЛНИТЕЛЬНЫХ</w:t>
      </w:r>
    </w:p>
    <w:p w:rsidR="00EB293D" w:rsidRDefault="00EB293D">
      <w:pPr>
        <w:pStyle w:val="ConsPlusTitle"/>
        <w:jc w:val="center"/>
      </w:pPr>
      <w:r>
        <w:t>МЕР ПО ОБЕСПЕЧЕНИЮ БЕЗОПАСНОСТИ ЛИЧНОСТИ,</w:t>
      </w:r>
    </w:p>
    <w:p w:rsidR="00EB293D" w:rsidRDefault="00EB293D">
      <w:pPr>
        <w:pStyle w:val="ConsPlusTitle"/>
        <w:jc w:val="center"/>
      </w:pPr>
      <w:r>
        <w:t>ОБЩЕСТВА И ГОСУДАРСТВА</w:t>
      </w:r>
    </w:p>
    <w:p w:rsidR="00EB293D" w:rsidRDefault="00EB293D">
      <w:pPr>
        <w:pStyle w:val="ConsPlusNormal"/>
        <w:ind w:firstLine="540"/>
        <w:jc w:val="both"/>
      </w:pPr>
    </w:p>
    <w:p w:rsidR="00EB293D" w:rsidRDefault="00EB293D">
      <w:pPr>
        <w:pStyle w:val="ConsPlusNormal"/>
        <w:ind w:firstLine="540"/>
        <w:jc w:val="both"/>
      </w:pPr>
      <w:r>
        <w:t>1.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могут устанавливаться следующие уровни террористической опасности на отдельных участках территории Российской Федерации (объектах):</w:t>
      </w:r>
    </w:p>
    <w:p w:rsidR="00EB293D" w:rsidRDefault="00EB293D">
      <w:pPr>
        <w:pStyle w:val="ConsPlusNormal"/>
        <w:spacing w:before="220"/>
        <w:ind w:firstLine="540"/>
        <w:jc w:val="both"/>
      </w:pPr>
      <w:r>
        <w:t>а) повышенный ("синий");</w:t>
      </w:r>
    </w:p>
    <w:p w:rsidR="00EB293D" w:rsidRDefault="00EB293D">
      <w:pPr>
        <w:pStyle w:val="ConsPlusNormal"/>
        <w:spacing w:before="220"/>
        <w:ind w:firstLine="540"/>
        <w:jc w:val="both"/>
      </w:pPr>
      <w:r>
        <w:lastRenderedPageBreak/>
        <w:t>б) высокий ("желтый");</w:t>
      </w:r>
    </w:p>
    <w:p w:rsidR="00EB293D" w:rsidRDefault="00EB293D">
      <w:pPr>
        <w:pStyle w:val="ConsPlusNormal"/>
        <w:spacing w:before="220"/>
        <w:ind w:firstLine="540"/>
        <w:jc w:val="both"/>
      </w:pPr>
      <w:r>
        <w:t>в) критический ("красный").</w:t>
      </w:r>
    </w:p>
    <w:p w:rsidR="00EB293D" w:rsidRDefault="00EB293D">
      <w:pPr>
        <w:pStyle w:val="ConsPlusNormal"/>
        <w:spacing w:before="220"/>
        <w:ind w:firstLine="540"/>
        <w:jc w:val="both"/>
      </w:pPr>
      <w:bookmarkStart w:id="1" w:name="P44"/>
      <w:bookmarkEnd w:id="1"/>
      <w:r>
        <w:t>2. Уровень террористической опасности на отдельных участках территории Российской Федерации (объектах) устанавливается:</w:t>
      </w:r>
    </w:p>
    <w:p w:rsidR="00EB293D" w:rsidRDefault="00EB293D">
      <w:pPr>
        <w:pStyle w:val="ConsPlusNormal"/>
        <w:spacing w:before="220"/>
        <w:ind w:firstLine="540"/>
        <w:jc w:val="both"/>
      </w:pPr>
      <w:r>
        <w:t xml:space="preserve">а) </w:t>
      </w:r>
      <w:proofErr w:type="gramStart"/>
      <w:r>
        <w:t>повышенный</w:t>
      </w:r>
      <w:proofErr w:type="gramEnd"/>
      <w:r>
        <w:t xml:space="preserve"> ("синий") - при наличии требующей подтверждения информации о реальной возможности совершения террористического акта;</w:t>
      </w:r>
    </w:p>
    <w:p w:rsidR="00EB293D" w:rsidRDefault="00EB293D">
      <w:pPr>
        <w:pStyle w:val="ConsPlusNormal"/>
        <w:spacing w:before="220"/>
        <w:ind w:firstLine="540"/>
        <w:jc w:val="both"/>
      </w:pPr>
      <w:r>
        <w:t xml:space="preserve">б) </w:t>
      </w:r>
      <w:proofErr w:type="gramStart"/>
      <w:r>
        <w:t>высокий</w:t>
      </w:r>
      <w:proofErr w:type="gramEnd"/>
      <w:r>
        <w:t xml:space="preserve"> ("желтый") - при наличии подтвержденной информации о реальной возможности совершения террористического акта;</w:t>
      </w:r>
    </w:p>
    <w:p w:rsidR="00EB293D" w:rsidRDefault="00EB293D">
      <w:pPr>
        <w:pStyle w:val="ConsPlusNormal"/>
        <w:spacing w:before="220"/>
        <w:ind w:firstLine="540"/>
        <w:jc w:val="both"/>
      </w:pPr>
      <w:r>
        <w:t>в) критический ("красный")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EB293D" w:rsidRDefault="00EB293D">
      <w:pPr>
        <w:pStyle w:val="ConsPlusNormal"/>
        <w:spacing w:before="220"/>
        <w:ind w:firstLine="540"/>
        <w:jc w:val="both"/>
      </w:pPr>
      <w:r>
        <w:t>3. Уровень террористической опасности, установленный на отдельном участке территории Российской Федерации (объекте), подлежит отмене, если в результате принятых мер устранена угроза террористической опасности.</w:t>
      </w:r>
    </w:p>
    <w:p w:rsidR="00EB293D" w:rsidRDefault="00EB293D">
      <w:pPr>
        <w:pStyle w:val="ConsPlusNormal"/>
        <w:spacing w:before="220"/>
        <w:ind w:firstLine="540"/>
        <w:jc w:val="both"/>
      </w:pPr>
      <w:r>
        <w:t>4. 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EB293D" w:rsidRDefault="00EB293D">
      <w:pPr>
        <w:pStyle w:val="ConsPlusNormal"/>
        <w:spacing w:before="220"/>
        <w:ind w:firstLine="540"/>
        <w:jc w:val="both"/>
      </w:pPr>
      <w: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EB293D" w:rsidRDefault="00EB293D">
      <w:pPr>
        <w:pStyle w:val="ConsPlusNormal"/>
        <w:spacing w:before="220"/>
        <w:ind w:firstLine="540"/>
        <w:jc w:val="both"/>
      </w:pPr>
      <w:r>
        <w:t xml:space="preserve">5. </w:t>
      </w:r>
      <w:proofErr w:type="gramStart"/>
      <w:r>
        <w:t xml:space="preserve">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предусмотренных </w:t>
      </w:r>
      <w:hyperlink w:anchor="P56" w:history="1">
        <w:r>
          <w:rPr>
            <w:color w:val="0000FF"/>
          </w:rPr>
          <w:t>пунктом 9</w:t>
        </w:r>
      </w:hyperlink>
      <w:r>
        <w:t xml:space="preserve"> настоящего Порядка,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EB293D" w:rsidRDefault="00EB293D">
      <w:pPr>
        <w:pStyle w:val="ConsPlusNormal"/>
        <w:spacing w:before="220"/>
        <w:ind w:firstLine="540"/>
        <w:jc w:val="both"/>
      </w:pPr>
      <w:r>
        <w:t xml:space="preserve">6. 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t xml:space="preserve">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которых)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roofErr w:type="gramEnd"/>
    </w:p>
    <w:p w:rsidR="00EB293D" w:rsidRDefault="00EB293D">
      <w:pPr>
        <w:pStyle w:val="ConsPlusNormal"/>
        <w:spacing w:before="220"/>
        <w:ind w:firstLine="540"/>
        <w:jc w:val="both"/>
      </w:pPr>
      <w:proofErr w:type="gramStart"/>
      <w:r>
        <w:t xml:space="preserve">В представлении должна содержаться информация, предусмотренная </w:t>
      </w:r>
      <w:hyperlink w:anchor="P44" w:history="1">
        <w:r>
          <w:rPr>
            <w:color w:val="0000FF"/>
          </w:rPr>
          <w:t>пунктом 2</w:t>
        </w:r>
      </w:hyperlink>
      <w:r>
        <w:t xml:space="preserve"> настоящего Порядка, а также предложения о сроке, на который в субъекте Российской Федерации устанавливается соответствующий уровень террористической опасности, о границах участка территории (об объекте), в пределах которых (на котором)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roofErr w:type="gramEnd"/>
    </w:p>
    <w:p w:rsidR="00EB293D" w:rsidRDefault="00EB293D">
      <w:pPr>
        <w:pStyle w:val="ConsPlusNormal"/>
        <w:spacing w:before="220"/>
        <w:ind w:firstLine="540"/>
        <w:jc w:val="both"/>
      </w:pPr>
      <w:r>
        <w:t xml:space="preserve">7. </w:t>
      </w:r>
      <w:proofErr w:type="gramStart"/>
      <w:r>
        <w:t xml:space="preserve">Председатель Национального антитеррористического комитета при наличии информации, </w:t>
      </w:r>
      <w:r>
        <w:lastRenderedPageBreak/>
        <w:t xml:space="preserve">предусмотренной </w:t>
      </w:r>
      <w:hyperlink w:anchor="P44" w:history="1">
        <w:r>
          <w:rPr>
            <w:color w:val="0000FF"/>
          </w:rPr>
          <w:t>пунктом 2</w:t>
        </w:r>
      </w:hyperlink>
      <w:r>
        <w:t xml:space="preserve"> настоящего Порядка,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w:t>
      </w:r>
      <w:proofErr w:type="gramEnd"/>
      <w:r>
        <w:t xml:space="preserve"> Федерации (объекты), в пределах которых (на которых) он устанавливается, и перечень дополнительных мер, предусмотренных </w:t>
      </w:r>
      <w:hyperlink w:anchor="P56" w:history="1">
        <w:r>
          <w:rPr>
            <w:color w:val="0000FF"/>
          </w:rPr>
          <w:t>пунктом 9</w:t>
        </w:r>
      </w:hyperlink>
      <w:r>
        <w:t xml:space="preserve"> настоящего Порядка.</w:t>
      </w:r>
    </w:p>
    <w:p w:rsidR="00EB293D" w:rsidRDefault="00EB293D">
      <w:pPr>
        <w:pStyle w:val="ConsPlusNormal"/>
        <w:spacing w:before="220"/>
        <w:ind w:firstLine="540"/>
        <w:jc w:val="both"/>
      </w:pPr>
      <w:r>
        <w:t>8. Уровень террористической опасности может устанавливаться на срок не более 15 суток.</w:t>
      </w:r>
    </w:p>
    <w:p w:rsidR="00EB293D" w:rsidRDefault="00EB293D">
      <w:pPr>
        <w:pStyle w:val="ConsPlusNormal"/>
        <w:spacing w:before="220"/>
        <w:ind w:firstLine="540"/>
        <w:jc w:val="both"/>
      </w:pPr>
      <w:bookmarkStart w:id="2" w:name="P56"/>
      <w:bookmarkEnd w:id="2"/>
      <w:r>
        <w:t>9. 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EB293D" w:rsidRDefault="00EB293D">
      <w:pPr>
        <w:pStyle w:val="ConsPlusNormal"/>
        <w:spacing w:before="220"/>
        <w:ind w:firstLine="540"/>
        <w:jc w:val="both"/>
      </w:pPr>
      <w:r>
        <w:t>а) при повышенном ("синем") уровне террористической опасности:</w:t>
      </w:r>
    </w:p>
    <w:p w:rsidR="00EB293D" w:rsidRDefault="00EB293D">
      <w:pPr>
        <w:pStyle w:val="ConsPlusNormal"/>
        <w:spacing w:before="220"/>
        <w:ind w:firstLine="540"/>
        <w:jc w:val="both"/>
      </w:pPr>
      <w:r>
        <w:t>внеплановые мероприятия по проверке информации о возможном совершении террористического акта;</w:t>
      </w:r>
    </w:p>
    <w:p w:rsidR="00EB293D" w:rsidRDefault="00EB293D">
      <w:pPr>
        <w:pStyle w:val="ConsPlusNormal"/>
        <w:spacing w:before="220"/>
        <w:ind w:firstLine="540"/>
        <w:jc w:val="both"/>
      </w:pPr>
      <w:r>
        <w:t>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EB293D" w:rsidRDefault="00EB293D">
      <w:pPr>
        <w:pStyle w:val="ConsPlusNormal"/>
        <w:spacing w:before="220"/>
        <w:ind w:firstLine="540"/>
        <w:jc w:val="both"/>
      </w:pPr>
      <w:r>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EB293D" w:rsidRDefault="00EB293D">
      <w:pPr>
        <w:pStyle w:val="ConsPlusNormal"/>
        <w:spacing w:before="220"/>
        <w:ind w:firstLine="540"/>
        <w:jc w:val="both"/>
      </w:pPr>
      <w:r>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EB293D" w:rsidRDefault="00EB293D">
      <w:pPr>
        <w:pStyle w:val="ConsPlusNormal"/>
        <w:spacing w:before="220"/>
        <w:ind w:firstLine="540"/>
        <w:jc w:val="both"/>
      </w:pPr>
      <w: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EB293D" w:rsidRDefault="00EB293D">
      <w:pPr>
        <w:pStyle w:val="ConsPlusNormal"/>
        <w:spacing w:before="220"/>
        <w:ind w:firstLine="540"/>
        <w:jc w:val="both"/>
      </w:pPr>
      <w: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EB293D" w:rsidRDefault="00EB293D">
      <w:pPr>
        <w:pStyle w:val="ConsPlusNormal"/>
        <w:spacing w:before="220"/>
        <w:ind w:firstLine="540"/>
        <w:jc w:val="both"/>
      </w:pPr>
      <w:r>
        <w:t>своевременное информирование населения о том, как вести себя в условиях угрозы совершения террористического акта;</w:t>
      </w:r>
    </w:p>
    <w:p w:rsidR="00EB293D" w:rsidRDefault="00EB293D">
      <w:pPr>
        <w:pStyle w:val="ConsPlusNormal"/>
        <w:spacing w:before="220"/>
        <w:ind w:firstLine="540"/>
        <w:jc w:val="both"/>
      </w:pPr>
      <w: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EB293D" w:rsidRDefault="00EB293D">
      <w:pPr>
        <w:pStyle w:val="ConsPlusNormal"/>
        <w:spacing w:before="220"/>
        <w:ind w:firstLine="540"/>
        <w:jc w:val="both"/>
      </w:pPr>
      <w: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EB293D" w:rsidRDefault="00EB293D">
      <w:pPr>
        <w:pStyle w:val="ConsPlusNormal"/>
        <w:spacing w:before="220"/>
        <w:ind w:firstLine="540"/>
        <w:jc w:val="both"/>
      </w:pPr>
      <w:proofErr w:type="gramStart"/>
      <w:r>
        <w:t xml:space="preserve">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w:t>
      </w:r>
      <w:r>
        <w:lastRenderedPageBreak/>
        <w:t>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EB293D" w:rsidRDefault="00EB293D">
      <w:pPr>
        <w:pStyle w:val="ConsPlusNormal"/>
        <w:spacing w:before="220"/>
        <w:ind w:firstLine="540"/>
        <w:jc w:val="both"/>
      </w:pPr>
      <w: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EB293D" w:rsidRDefault="00EB293D">
      <w:pPr>
        <w:pStyle w:val="ConsPlusNormal"/>
        <w:spacing w:before="220"/>
        <w:ind w:firstLine="540"/>
        <w:jc w:val="both"/>
      </w:pPr>
      <w: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EB293D" w:rsidRDefault="00EB293D">
      <w:pPr>
        <w:pStyle w:val="ConsPlusNormal"/>
        <w:spacing w:before="220"/>
        <w:ind w:firstLine="540"/>
        <w:jc w:val="both"/>
      </w:pPr>
      <w: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EB293D" w:rsidRDefault="00EB293D">
      <w:pPr>
        <w:pStyle w:val="ConsPlusNormal"/>
        <w:spacing w:before="220"/>
        <w:ind w:firstLine="540"/>
        <w:jc w:val="both"/>
      </w:pPr>
      <w:r>
        <w:t>определение мест, пригодных для временного размещения людей, удаленных с отдельных участков местности и объектов, в случае введения правового режима контртеррористической операции, а также источников обеспечения их питанием и одеждой;</w:t>
      </w:r>
    </w:p>
    <w:p w:rsidR="00EB293D" w:rsidRDefault="00EB293D">
      <w:pPr>
        <w:pStyle w:val="ConsPlusNormal"/>
        <w:spacing w:before="220"/>
        <w:ind w:firstLine="540"/>
        <w:jc w:val="both"/>
      </w:pPr>
      <w:r>
        <w:t>перевод соответствующих медицинских организаций в режим повышенной готовности;</w:t>
      </w:r>
    </w:p>
    <w:p w:rsidR="00EB293D" w:rsidRDefault="00EB293D">
      <w:pPr>
        <w:pStyle w:val="ConsPlusNormal"/>
        <w:spacing w:before="220"/>
        <w:ind w:firstLine="540"/>
        <w:jc w:val="both"/>
      </w:pPr>
      <w: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EB293D" w:rsidRDefault="00EB293D">
      <w:pPr>
        <w:pStyle w:val="ConsPlusNormal"/>
        <w:spacing w:before="220"/>
        <w:ind w:firstLine="540"/>
        <w:jc w:val="both"/>
      </w:pPr>
      <w: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EB293D" w:rsidRDefault="00EB293D">
      <w:pPr>
        <w:pStyle w:val="ConsPlusNormal"/>
        <w:spacing w:before="220"/>
        <w:ind w:firstLine="540"/>
        <w:jc w:val="both"/>
      </w:pPr>
      <w:r>
        <w:t>приведение в состояние готовности группировки сил и средств, созданной для проведения контртеррористической операции;</w:t>
      </w:r>
    </w:p>
    <w:p w:rsidR="00EB293D" w:rsidRDefault="00EB293D">
      <w:pPr>
        <w:pStyle w:val="ConsPlusNormal"/>
        <w:spacing w:before="220"/>
        <w:ind w:firstLine="540"/>
        <w:jc w:val="both"/>
      </w:pPr>
      <w:r>
        <w:t>перевод соответствующих медицинских организаций в режим чрезвычайной ситуации;</w:t>
      </w:r>
    </w:p>
    <w:p w:rsidR="00EB293D" w:rsidRDefault="00EB293D">
      <w:pPr>
        <w:pStyle w:val="ConsPlusNormal"/>
        <w:spacing w:before="220"/>
        <w:ind w:firstLine="540"/>
        <w:jc w:val="both"/>
      </w:pPr>
      <w:r>
        <w:t>усиление охраны наиболее вероятных объектов террористических посягательств;</w:t>
      </w:r>
    </w:p>
    <w:p w:rsidR="00EB293D" w:rsidRDefault="00EB293D">
      <w:pPr>
        <w:pStyle w:val="ConsPlusNormal"/>
        <w:spacing w:before="220"/>
        <w:ind w:firstLine="540"/>
        <w:jc w:val="both"/>
      </w:pPr>
      <w:r>
        <w:t>создание пунктов временного размещения людей, удаленных с отдельных участков местности и объектов, в случае введения правового режима контртеррористической операции, обеспечение их питанием и одеждой;</w:t>
      </w:r>
    </w:p>
    <w:p w:rsidR="00EB293D" w:rsidRDefault="00EB293D">
      <w:pPr>
        <w:pStyle w:val="ConsPlusNormal"/>
        <w:spacing w:before="220"/>
        <w:ind w:firstLine="540"/>
        <w:jc w:val="both"/>
      </w:pPr>
      <w:r>
        <w:t>принятие неотложных мер по спасению людей, охране имущества, оставшегося без присмотра, содействие бесперебойной работе спасательных служб;</w:t>
      </w:r>
    </w:p>
    <w:p w:rsidR="00EB293D" w:rsidRDefault="00EB293D">
      <w:pPr>
        <w:pStyle w:val="ConsPlusNormal"/>
        <w:spacing w:before="220"/>
        <w:ind w:firstLine="540"/>
        <w:jc w:val="both"/>
      </w:pPr>
      <w: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EB293D" w:rsidRDefault="00EB293D">
      <w:pPr>
        <w:pStyle w:val="ConsPlusNormal"/>
        <w:spacing w:before="220"/>
        <w:ind w:firstLine="540"/>
        <w:jc w:val="both"/>
      </w:pPr>
      <w: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t>дств с пр</w:t>
      </w:r>
      <w:proofErr w:type="gramEnd"/>
      <w:r>
        <w:t>именением технических средств обнаружения оружия и взрывчатых веществ.</w:t>
      </w:r>
    </w:p>
    <w:p w:rsidR="00EB293D" w:rsidRDefault="00EB293D">
      <w:pPr>
        <w:pStyle w:val="ConsPlusNormal"/>
        <w:spacing w:before="220"/>
        <w:ind w:firstLine="540"/>
        <w:jc w:val="both"/>
      </w:pPr>
      <w:r>
        <w:lastRenderedPageBreak/>
        <w:t xml:space="preserve">10. 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меры, предусмотренные </w:t>
      </w:r>
      <w:hyperlink w:anchor="P56" w:history="1">
        <w:r>
          <w:rPr>
            <w:color w:val="0000FF"/>
          </w:rPr>
          <w:t>пунктом 9</w:t>
        </w:r>
      </w:hyperlink>
      <w:r>
        <w:t xml:space="preserve"> настоящего Порядка.</w:t>
      </w:r>
    </w:p>
    <w:p w:rsidR="00EB293D" w:rsidRDefault="00EB293D">
      <w:pPr>
        <w:pStyle w:val="ConsPlusNormal"/>
        <w:spacing w:before="220"/>
        <w:ind w:firstLine="540"/>
        <w:jc w:val="both"/>
      </w:pPr>
      <w:r>
        <w:t xml:space="preserve">11. </w:t>
      </w:r>
      <w:proofErr w:type="gramStart"/>
      <w: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EB293D" w:rsidRDefault="00EB293D">
      <w:pPr>
        <w:pStyle w:val="ConsPlusNormal"/>
        <w:spacing w:before="220"/>
        <w:ind w:firstLine="540"/>
        <w:jc w:val="both"/>
      </w:pPr>
      <w:r>
        <w:t xml:space="preserve">12. </w:t>
      </w:r>
      <w:proofErr w:type="gramStart"/>
      <w:r>
        <w:t xml:space="preserve">Меры, предусмотренные </w:t>
      </w:r>
      <w:hyperlink w:anchor="P56" w:history="1">
        <w:r>
          <w:rPr>
            <w:color w:val="0000FF"/>
          </w:rPr>
          <w:t>пунктом 9</w:t>
        </w:r>
      </w:hyperlink>
      <w:r>
        <w:t xml:space="preserve"> настоящего Порядка, осуществляются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r:id="rId7" w:history="1">
        <w:r>
          <w:rPr>
            <w:color w:val="0000FF"/>
          </w:rPr>
          <w:t>частью 4 статьи 5</w:t>
        </w:r>
      </w:hyperlink>
      <w:r>
        <w:t xml:space="preserve"> Федерального закона "О противодействии терроризму", в пределах их компетенции, по заранее разработанным ими и доведенным до исполнителей планам и не должны ограничивать права и свободы человека и гражданина.</w:t>
      </w:r>
      <w:proofErr w:type="gramEnd"/>
    </w:p>
    <w:p w:rsidR="00EB293D" w:rsidRDefault="00EB293D">
      <w:pPr>
        <w:pStyle w:val="ConsPlusNormal"/>
        <w:ind w:firstLine="540"/>
        <w:jc w:val="both"/>
      </w:pPr>
    </w:p>
    <w:p w:rsidR="00EB293D" w:rsidRDefault="00EB293D">
      <w:pPr>
        <w:pStyle w:val="ConsPlusNormal"/>
        <w:ind w:firstLine="540"/>
        <w:jc w:val="both"/>
      </w:pPr>
    </w:p>
    <w:p w:rsidR="00EB293D" w:rsidRDefault="00EB293D">
      <w:pPr>
        <w:pStyle w:val="ConsPlusNormal"/>
        <w:pBdr>
          <w:top w:val="single" w:sz="6" w:space="0" w:color="auto"/>
        </w:pBdr>
        <w:spacing w:before="100" w:after="100"/>
        <w:jc w:val="both"/>
        <w:rPr>
          <w:sz w:val="2"/>
          <w:szCs w:val="2"/>
        </w:rPr>
      </w:pPr>
    </w:p>
    <w:p w:rsidR="00662D1E" w:rsidRDefault="00662D1E">
      <w:bookmarkStart w:id="3" w:name="_GoBack"/>
      <w:bookmarkEnd w:id="3"/>
    </w:p>
    <w:sectPr w:rsidR="00662D1E" w:rsidSect="00CD62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93D"/>
    <w:rsid w:val="00662D1E"/>
    <w:rsid w:val="00EB29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29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B29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B293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B29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B29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B293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EE33C94DB80B46C84328C531EC43DEA503CA22031132B922D4885128961A05BE28BBB2CF66D716F5F80092B78C1976DAC9235E64BA74899e6lD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8EE33C94DB80B46C84328C531EC43DEA503CA22031132B922D4885128961A05BE28BBB2EF466253B1FDE5078398A9A6DB78E35E6e5l4G" TargetMode="External"/><Relationship Id="rId5" Type="http://schemas.openxmlformats.org/officeDocument/2006/relationships/hyperlink" Target="https://www.consultan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1846</Words>
  <Characters>10528</Characters>
  <Application>Microsoft Office Word</Application>
  <DocSecurity>0</DocSecurity>
  <Lines>87</Lines>
  <Paragraphs>24</Paragraphs>
  <ScaleCrop>false</ScaleCrop>
  <Company>Microsoft</Company>
  <LinksUpToDate>false</LinksUpToDate>
  <CharactersWithSpaces>12350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1</cp:revision>
  <dcterms:created xsi:type="dcterms:W3CDTF">2021-02-25T06:37:00Z</dcterms:created>
  <dcterms:modified xsi:type="dcterms:W3CDTF">2021-02-25T06:37:00Z</dcterms:modified>
</cp:coreProperties>
</file>